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61C" w:rsidRPr="0065461C" w:rsidRDefault="0065461C" w:rsidP="0065461C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</w:pPr>
      <w:bookmarkStart w:id="0" w:name="_GoBack"/>
      <w:r w:rsidRPr="0065461C">
        <w:rPr>
          <w:rFonts w:ascii="Arial" w:eastAsia="Times New Roman" w:hAnsi="Arial" w:cs="Arial"/>
          <w:b/>
          <w:color w:val="FF0000"/>
          <w:spacing w:val="-6"/>
          <w:kern w:val="36"/>
          <w:sz w:val="48"/>
          <w:szCs w:val="48"/>
          <w:lang w:eastAsia="ru-RU"/>
        </w:rPr>
        <w:t>Безопасность детей в период каникул</w:t>
      </w:r>
    </w:p>
    <w:bookmarkEnd w:id="0"/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outlineLvl w:val="2"/>
        <w:rPr>
          <w:rFonts w:ascii="inherit" w:eastAsia="Times New Roman" w:hAnsi="inherit" w:cs="Arial"/>
          <w:b/>
          <w:bCs/>
          <w:sz w:val="27"/>
          <w:szCs w:val="27"/>
          <w:lang w:eastAsia="ru-RU"/>
        </w:rPr>
      </w:pPr>
      <w:r w:rsidRPr="0065461C">
        <w:rPr>
          <w:rFonts w:ascii="inherit" w:eastAsia="Times New Roman" w:hAnsi="inherit" w:cs="Arial"/>
          <w:b/>
          <w:bCs/>
          <w:sz w:val="27"/>
          <w:szCs w:val="27"/>
          <w:lang w:eastAsia="ru-RU"/>
        </w:rPr>
        <w:t>Правила поведения</w:t>
      </w:r>
    </w:p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t>Бытовой травматизм — самый распространенный, и причина его в большинстве случаев — невнимательность родителей, которые не только оставляют ребенка без присмотра, но и оставляют в доступных местах опасные для ребенка предметы, не закрывают окна и т.п. Оставляя ребенка одного дома, нужно учить его самостоятельно определять степень опасности. Расскажите детям, что спичками и утюгом можно обжечься, ножом — порезаться, а кипятком — ошпариться.</w:t>
      </w:r>
    </w:p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t>Из всевозможных травм улично-транспортная одна из самых опасных. Ребенок должен знать и соблюдать правила дорожного движения. Во избежание несчастных случаев детей нужно учить ходить по тротуарам лицом к автомобильному движению. Старших детей необходимо научить присматривать за младшими. 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t xml:space="preserve">Позаботьтесь о том, чтобы ребёнок был заметен на дороге в тёмное время суток. Чтобы сделать ребёнка заметным на дороге, необходимо использовать светоотражающие элементы на одежде. Для этих целей подходят светоотражающие элементы: </w:t>
      </w:r>
      <w:proofErr w:type="spellStart"/>
      <w:r w:rsidRPr="0065461C">
        <w:rPr>
          <w:rFonts w:ascii="Arial" w:eastAsia="Times New Roman" w:hAnsi="Arial" w:cs="Arial"/>
          <w:sz w:val="24"/>
          <w:szCs w:val="24"/>
          <w:lang w:eastAsia="ru-RU"/>
        </w:rPr>
        <w:t>стикеры</w:t>
      </w:r>
      <w:proofErr w:type="spellEnd"/>
      <w:r w:rsidRPr="0065461C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spellStart"/>
      <w:r w:rsidRPr="0065461C">
        <w:rPr>
          <w:rFonts w:ascii="Arial" w:eastAsia="Times New Roman" w:hAnsi="Arial" w:cs="Arial"/>
          <w:sz w:val="24"/>
          <w:szCs w:val="24"/>
          <w:lang w:eastAsia="ru-RU"/>
        </w:rPr>
        <w:t>фликеры</w:t>
      </w:r>
      <w:proofErr w:type="spellEnd"/>
      <w:r w:rsidRPr="0065461C">
        <w:rPr>
          <w:rFonts w:ascii="Arial" w:eastAsia="Times New Roman" w:hAnsi="Arial" w:cs="Arial"/>
          <w:sz w:val="24"/>
          <w:szCs w:val="24"/>
          <w:lang w:eastAsia="ru-RU"/>
        </w:rPr>
        <w:t xml:space="preserve">-подсветки, </w:t>
      </w:r>
      <w:proofErr w:type="spellStart"/>
      <w:r w:rsidRPr="0065461C">
        <w:rPr>
          <w:rFonts w:ascii="Arial" w:eastAsia="Times New Roman" w:hAnsi="Arial" w:cs="Arial"/>
          <w:sz w:val="24"/>
          <w:szCs w:val="24"/>
          <w:lang w:eastAsia="ru-RU"/>
        </w:rPr>
        <w:t>фликеры</w:t>
      </w:r>
      <w:proofErr w:type="spellEnd"/>
      <w:r w:rsidRPr="0065461C">
        <w:rPr>
          <w:rFonts w:ascii="Arial" w:eastAsia="Times New Roman" w:hAnsi="Arial" w:cs="Arial"/>
          <w:sz w:val="24"/>
          <w:szCs w:val="24"/>
          <w:lang w:eastAsia="ru-RU"/>
        </w:rPr>
        <w:t xml:space="preserve">-браслеты. Наиболее заметными являются </w:t>
      </w:r>
      <w:proofErr w:type="spellStart"/>
      <w:r w:rsidRPr="0065461C">
        <w:rPr>
          <w:rFonts w:ascii="Arial" w:eastAsia="Times New Roman" w:hAnsi="Arial" w:cs="Arial"/>
          <w:sz w:val="24"/>
          <w:szCs w:val="24"/>
          <w:lang w:eastAsia="ru-RU"/>
        </w:rPr>
        <w:t>фликеры</w:t>
      </w:r>
      <w:proofErr w:type="spellEnd"/>
      <w:r w:rsidRPr="0065461C">
        <w:rPr>
          <w:rFonts w:ascii="Arial" w:eastAsia="Times New Roman" w:hAnsi="Arial" w:cs="Arial"/>
          <w:sz w:val="24"/>
          <w:szCs w:val="24"/>
          <w:lang w:eastAsia="ru-RU"/>
        </w:rPr>
        <w:t xml:space="preserve"> белого или лимонно-жёлтого сета. Чтобы ребёнок был заметен даже издалека, рекомендуется размещать светоотражающие элементы на верхней одежде со всех сторон, в том числе на рукавах. </w:t>
      </w:r>
    </w:p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t>Дети могут получить серьезные повреждения, воткнув пальцы или какие-либо предметы в электрические розетки.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t>Кроме того, ребенок должен знать и основные правила пожарной безопасности. О том, что нельзя играть со спичками и зажигалками, нельзя оставлять без присмотра электроприборы и т.д. </w:t>
      </w:r>
    </w:p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t>Нельзя забывать и о безопасности на воде. Уважаемые родители, не отпускайте детей к водоёмам без сопровождения взрослых. </w:t>
      </w:r>
    </w:p>
    <w:p w:rsidR="0065461C" w:rsidRPr="0065461C" w:rsidRDefault="0065461C" w:rsidP="0065461C">
      <w:pPr>
        <w:shd w:val="clear" w:color="auto" w:fill="FFFFFF"/>
        <w:spacing w:after="300"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Также очень важно для взрослых самим правильно вести себя во всех ситуациях, демонстрируя детям безопасный образ жизни. </w:t>
      </w:r>
    </w:p>
    <w:p w:rsidR="0065461C" w:rsidRPr="0065461C" w:rsidRDefault="0065461C" w:rsidP="0065461C">
      <w:pPr>
        <w:shd w:val="clear" w:color="auto" w:fill="FFFFFF"/>
        <w:spacing w:line="390" w:lineRule="atLeast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65461C">
        <w:rPr>
          <w:rFonts w:ascii="Arial" w:eastAsia="Times New Roman" w:hAnsi="Arial" w:cs="Arial"/>
          <w:sz w:val="24"/>
          <w:szCs w:val="24"/>
          <w:lang w:eastAsia="ru-RU"/>
        </w:rPr>
        <w:t>Обязательно расскажите ребенку о телефонах экстренных служб, позвонив по которым ребенок, попавший в сложную ситуацию, будет сориентирован специалистом службы спасения о дальнейших правильных действиях. Такой список телефонов должен лежать в доме на видном месте. А еще лучше выучить наизусть телефоны – </w:t>
      </w:r>
      <w:r w:rsidRPr="0065461C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служба спасения - «01» «101</w:t>
      </w:r>
      <w:r w:rsidRPr="0065461C">
        <w:rPr>
          <w:rFonts w:ascii="Arial" w:eastAsia="Times New Roman" w:hAnsi="Arial" w:cs="Arial"/>
          <w:sz w:val="24"/>
          <w:szCs w:val="24"/>
          <w:lang w:eastAsia="ru-RU"/>
        </w:rPr>
        <w:t>», а с сотового телефона существует единый для всех абонентов сотовой связи номер - </w:t>
      </w:r>
      <w:r w:rsidRPr="0065461C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  <w:lang w:eastAsia="ru-RU"/>
        </w:rPr>
        <w:t>«112»</w:t>
      </w:r>
      <w:r w:rsidRPr="0065461C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F7175" w:rsidRPr="0065461C" w:rsidRDefault="007F7175" w:rsidP="0065461C">
      <w:pPr>
        <w:jc w:val="both"/>
      </w:pPr>
    </w:p>
    <w:sectPr w:rsidR="007F7175" w:rsidRPr="0065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61C"/>
    <w:rsid w:val="0065461C"/>
    <w:rsid w:val="007F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FD95B"/>
  <w15:chartTrackingRefBased/>
  <w15:docId w15:val="{E5DD48C6-90DE-4D28-B341-B30EFF8E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6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546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6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46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546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9619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89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Albina</cp:lastModifiedBy>
  <cp:revision>1</cp:revision>
  <dcterms:created xsi:type="dcterms:W3CDTF">2020-01-09T08:56:00Z</dcterms:created>
  <dcterms:modified xsi:type="dcterms:W3CDTF">2020-01-09T08:57:00Z</dcterms:modified>
</cp:coreProperties>
</file>